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F2" w:rsidRDefault="001D2CF2" w:rsidP="001D2CF2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1D2CF2">
        <w:rPr>
          <w:rFonts w:ascii="Arial" w:hAnsi="Arial" w:cs="Arial"/>
          <w:b/>
          <w:bCs/>
          <w:caps/>
          <w:sz w:val="20"/>
          <w:szCs w:val="20"/>
        </w:rPr>
        <w:t>Заболеваемость населения по основным классам болезней</w:t>
      </w:r>
    </w:p>
    <w:p w:rsidR="001D2CF2" w:rsidRPr="001D2CF2" w:rsidRDefault="001D2CF2" w:rsidP="001D2CF2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ПО РЕСПУБЛИКЕ МОРДОВИЯ</w:t>
      </w:r>
    </w:p>
    <w:p w:rsidR="001D2CF2" w:rsidRPr="001D2CF2" w:rsidRDefault="001D2CF2" w:rsidP="001D2CF2">
      <w:pPr>
        <w:jc w:val="center"/>
        <w:rPr>
          <w:rFonts w:ascii="Arial" w:hAnsi="Arial" w:cs="Arial"/>
          <w:bCs/>
          <w:sz w:val="20"/>
          <w:szCs w:val="20"/>
        </w:rPr>
      </w:pPr>
      <w:r w:rsidRPr="001D2CF2">
        <w:rPr>
          <w:rFonts w:ascii="Arial" w:hAnsi="Arial" w:cs="Arial"/>
          <w:bCs/>
          <w:sz w:val="20"/>
          <w:szCs w:val="20"/>
        </w:rPr>
        <w:t>(зарегистрировано заболеваний у пациентов с диагнозом, установленным впервые в жизни)</w:t>
      </w:r>
    </w:p>
    <w:p w:rsidR="001D2CF2" w:rsidRPr="001D2CF2" w:rsidRDefault="001D2CF2" w:rsidP="001D2CF2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4947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7"/>
        <w:gridCol w:w="1087"/>
        <w:gridCol w:w="1089"/>
        <w:gridCol w:w="1087"/>
        <w:gridCol w:w="1089"/>
        <w:gridCol w:w="1085"/>
        <w:gridCol w:w="6"/>
      </w:tblGrid>
      <w:tr w:rsidR="00944F62" w:rsidRPr="00944F62" w:rsidTr="00547688">
        <w:trPr>
          <w:gridAfter w:val="1"/>
          <w:wAfter w:w="3" w:type="pct"/>
          <w:trHeight w:val="113"/>
        </w:trPr>
        <w:tc>
          <w:tcPr>
            <w:tcW w:w="2126" w:type="pct"/>
            <w:vMerge w:val="restart"/>
            <w:tcBorders>
              <w:top w:val="single" w:sz="6" w:space="0" w:color="auto"/>
            </w:tcBorders>
          </w:tcPr>
          <w:p w:rsidR="00944F62" w:rsidRPr="00944F62" w:rsidRDefault="00944F62" w:rsidP="009757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944F62" w:rsidRPr="00944F62" w:rsidRDefault="00944F62" w:rsidP="00975760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На 1000 человек населения</w:t>
            </w:r>
          </w:p>
        </w:tc>
      </w:tr>
      <w:tr w:rsidR="00944F62" w:rsidRPr="00944F62" w:rsidTr="00944F62">
        <w:trPr>
          <w:trHeight w:val="112"/>
        </w:trPr>
        <w:tc>
          <w:tcPr>
            <w:tcW w:w="2126" w:type="pct"/>
            <w:vMerge/>
            <w:tcBorders>
              <w:bottom w:val="single" w:sz="6" w:space="0" w:color="auto"/>
            </w:tcBorders>
          </w:tcPr>
          <w:p w:rsidR="00944F62" w:rsidRPr="00944F62" w:rsidRDefault="00944F62" w:rsidP="009757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4F62" w:rsidRPr="00944F62" w:rsidRDefault="00944F62" w:rsidP="004C5227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57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4F62" w:rsidRPr="00944F62" w:rsidRDefault="00944F62" w:rsidP="004C5227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5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4F62" w:rsidRPr="00944F62" w:rsidRDefault="00944F62" w:rsidP="004C5227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57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4F62" w:rsidRPr="00944F62" w:rsidRDefault="00944F62" w:rsidP="004C5227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57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44F62" w:rsidRPr="00944F62" w:rsidRDefault="00944F62" w:rsidP="004C5227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944F62" w:rsidRPr="00944F62" w:rsidTr="00944F62">
        <w:tc>
          <w:tcPr>
            <w:tcW w:w="2126" w:type="pct"/>
            <w:tcBorders>
              <w:top w:val="single" w:sz="6" w:space="0" w:color="auto"/>
            </w:tcBorders>
          </w:tcPr>
          <w:p w:rsidR="00944F62" w:rsidRPr="00944F62" w:rsidRDefault="00944F62" w:rsidP="004C5227">
            <w:pPr>
              <w:pStyle w:val="4"/>
              <w:spacing w:beforeLines="30" w:before="72" w:afterLines="30" w:after="72" w:line="240" w:lineRule="auto"/>
              <w:ind w:left="-57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944F62">
              <w:rPr>
                <w:rFonts w:ascii="Arial" w:hAnsi="Arial" w:cs="Arial"/>
                <w:b w:val="0"/>
                <w:sz w:val="20"/>
                <w:szCs w:val="20"/>
              </w:rPr>
              <w:t>Все болезни</w:t>
            </w:r>
          </w:p>
        </w:tc>
        <w:tc>
          <w:tcPr>
            <w:tcW w:w="574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684,5</w:t>
            </w:r>
          </w:p>
        </w:tc>
        <w:tc>
          <w:tcPr>
            <w:tcW w:w="575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683,7</w:t>
            </w:r>
          </w:p>
        </w:tc>
        <w:tc>
          <w:tcPr>
            <w:tcW w:w="574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658,9</w:t>
            </w:r>
          </w:p>
        </w:tc>
        <w:tc>
          <w:tcPr>
            <w:tcW w:w="575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682,6</w:t>
            </w:r>
          </w:p>
        </w:tc>
        <w:tc>
          <w:tcPr>
            <w:tcW w:w="575" w:type="pct"/>
            <w:gridSpan w:val="2"/>
            <w:tcBorders>
              <w:top w:val="single" w:sz="6" w:space="0" w:color="auto"/>
            </w:tcBorders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680,7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2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инфекционные и паразитарные б</w:t>
            </w:r>
            <w:r w:rsidRPr="00944F62">
              <w:rPr>
                <w:rFonts w:ascii="Arial" w:hAnsi="Arial" w:cs="Arial"/>
                <w:sz w:val="20"/>
                <w:szCs w:val="20"/>
              </w:rPr>
              <w:t>о</w:t>
            </w:r>
            <w:r w:rsidRPr="00944F62">
              <w:rPr>
                <w:rFonts w:ascii="Arial" w:hAnsi="Arial" w:cs="Arial"/>
                <w:sz w:val="20"/>
                <w:szCs w:val="20"/>
              </w:rPr>
              <w:t>лезни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новообразов</w:t>
            </w:r>
            <w:r w:rsidRPr="00944F62">
              <w:rPr>
                <w:rFonts w:ascii="Arial" w:hAnsi="Arial" w:cs="Arial"/>
                <w:sz w:val="20"/>
                <w:szCs w:val="20"/>
              </w:rPr>
              <w:t>а</w:t>
            </w:r>
            <w:r w:rsidRPr="00944F62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крови, кроветворных орг</w:t>
            </w:r>
            <w:r w:rsidRPr="00944F62">
              <w:rPr>
                <w:rFonts w:ascii="Arial" w:hAnsi="Arial" w:cs="Arial"/>
                <w:sz w:val="20"/>
                <w:szCs w:val="20"/>
              </w:rPr>
              <w:t>а</w:t>
            </w:r>
            <w:r w:rsidRPr="00944F62">
              <w:rPr>
                <w:rFonts w:ascii="Arial" w:hAnsi="Arial" w:cs="Arial"/>
                <w:sz w:val="20"/>
                <w:szCs w:val="20"/>
              </w:rPr>
              <w:t>нов и отдельные нарушения, вовлекающие иммунный мех</w:t>
            </w:r>
            <w:r w:rsidRPr="00944F62">
              <w:rPr>
                <w:rFonts w:ascii="Arial" w:hAnsi="Arial" w:cs="Arial"/>
                <w:sz w:val="20"/>
                <w:szCs w:val="20"/>
              </w:rPr>
              <w:t>а</w:t>
            </w:r>
            <w:r w:rsidRPr="00944F62">
              <w:rPr>
                <w:rFonts w:ascii="Arial" w:hAnsi="Arial" w:cs="Arial"/>
                <w:sz w:val="20"/>
                <w:szCs w:val="20"/>
              </w:rPr>
              <w:t>низм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эндокринной системы, ра</w:t>
            </w:r>
            <w:r w:rsidRPr="00944F62">
              <w:rPr>
                <w:rFonts w:ascii="Arial" w:hAnsi="Arial" w:cs="Arial"/>
                <w:sz w:val="20"/>
                <w:szCs w:val="20"/>
              </w:rPr>
              <w:t>с</w:t>
            </w:r>
            <w:r w:rsidRPr="00944F62">
              <w:rPr>
                <w:rFonts w:ascii="Arial" w:hAnsi="Arial" w:cs="Arial"/>
                <w:sz w:val="20"/>
                <w:szCs w:val="20"/>
              </w:rPr>
              <w:t>стройства питания, нарушения обмена в</w:t>
            </w:r>
            <w:r w:rsidRPr="00944F62">
              <w:rPr>
                <w:rFonts w:ascii="Arial" w:hAnsi="Arial" w:cs="Arial"/>
                <w:sz w:val="20"/>
                <w:szCs w:val="20"/>
              </w:rPr>
              <w:t>е</w:t>
            </w:r>
            <w:r w:rsidRPr="00944F62">
              <w:rPr>
                <w:rFonts w:ascii="Arial" w:hAnsi="Arial" w:cs="Arial"/>
                <w:sz w:val="20"/>
                <w:szCs w:val="20"/>
              </w:rPr>
              <w:t xml:space="preserve">ществ 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нервной сист</w:t>
            </w:r>
            <w:r w:rsidRPr="00944F62">
              <w:rPr>
                <w:rFonts w:ascii="Arial" w:hAnsi="Arial" w:cs="Arial"/>
                <w:sz w:val="20"/>
                <w:szCs w:val="20"/>
              </w:rPr>
              <w:t>е</w:t>
            </w:r>
            <w:r w:rsidRPr="00944F62">
              <w:rPr>
                <w:rFonts w:ascii="Arial" w:hAnsi="Arial" w:cs="Arial"/>
                <w:sz w:val="20"/>
                <w:szCs w:val="20"/>
              </w:rPr>
              <w:t>мы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глаза и его придаточного а</w:t>
            </w:r>
            <w:r w:rsidRPr="00944F62">
              <w:rPr>
                <w:rFonts w:ascii="Arial" w:hAnsi="Arial" w:cs="Arial"/>
                <w:sz w:val="20"/>
                <w:szCs w:val="20"/>
              </w:rPr>
              <w:t>п</w:t>
            </w:r>
            <w:r w:rsidRPr="00944F62">
              <w:rPr>
                <w:rFonts w:ascii="Arial" w:hAnsi="Arial" w:cs="Arial"/>
                <w:sz w:val="20"/>
                <w:szCs w:val="20"/>
              </w:rPr>
              <w:t xml:space="preserve">парата 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уха и сосцевидного отрос</w:t>
            </w:r>
            <w:r w:rsidRPr="00944F62">
              <w:rPr>
                <w:rFonts w:ascii="Arial" w:hAnsi="Arial" w:cs="Arial"/>
                <w:sz w:val="20"/>
                <w:szCs w:val="20"/>
              </w:rPr>
              <w:t>т</w:t>
            </w:r>
            <w:r w:rsidRPr="00944F62">
              <w:rPr>
                <w:rFonts w:ascii="Arial" w:hAnsi="Arial" w:cs="Arial"/>
                <w:sz w:val="20"/>
                <w:szCs w:val="20"/>
              </w:rPr>
              <w:t>ка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системы кровообращ</w:t>
            </w:r>
            <w:r w:rsidRPr="00944F62">
              <w:rPr>
                <w:rFonts w:ascii="Arial" w:hAnsi="Arial" w:cs="Arial"/>
                <w:sz w:val="20"/>
                <w:szCs w:val="20"/>
              </w:rPr>
              <w:t>е</w:t>
            </w:r>
            <w:r w:rsidRPr="00944F62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органов дых</w:t>
            </w:r>
            <w:r w:rsidRPr="00944F62">
              <w:rPr>
                <w:rFonts w:ascii="Arial" w:hAnsi="Arial" w:cs="Arial"/>
                <w:sz w:val="20"/>
                <w:szCs w:val="20"/>
              </w:rPr>
              <w:t>а</w:t>
            </w:r>
            <w:r w:rsidRPr="00944F62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264,7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281,7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293,7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313,6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302,8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органов пищев</w:t>
            </w:r>
            <w:r w:rsidRPr="00944F62">
              <w:rPr>
                <w:rFonts w:ascii="Arial" w:hAnsi="Arial" w:cs="Arial"/>
                <w:sz w:val="20"/>
                <w:szCs w:val="20"/>
              </w:rPr>
              <w:t>а</w:t>
            </w:r>
            <w:r w:rsidRPr="00944F62">
              <w:rPr>
                <w:rFonts w:ascii="Arial" w:hAnsi="Arial" w:cs="Arial"/>
                <w:sz w:val="20"/>
                <w:szCs w:val="20"/>
              </w:rPr>
              <w:t>рения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кожи и подкожной клетча</w:t>
            </w:r>
            <w:r w:rsidRPr="00944F62">
              <w:rPr>
                <w:rFonts w:ascii="Arial" w:hAnsi="Arial" w:cs="Arial"/>
                <w:sz w:val="20"/>
                <w:szCs w:val="20"/>
              </w:rPr>
              <w:t>т</w:t>
            </w:r>
            <w:r w:rsidRPr="00944F62">
              <w:rPr>
                <w:rFonts w:ascii="Arial" w:hAnsi="Arial" w:cs="Arial"/>
                <w:sz w:val="20"/>
                <w:szCs w:val="20"/>
              </w:rPr>
              <w:t>ки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костно-мышечной системы и соединител</w:t>
            </w:r>
            <w:r w:rsidRPr="00944F62">
              <w:rPr>
                <w:rFonts w:ascii="Arial" w:hAnsi="Arial" w:cs="Arial"/>
                <w:sz w:val="20"/>
                <w:szCs w:val="20"/>
              </w:rPr>
              <w:t>ь</w:t>
            </w:r>
            <w:r w:rsidRPr="00944F62">
              <w:rPr>
                <w:rFonts w:ascii="Arial" w:hAnsi="Arial" w:cs="Arial"/>
                <w:sz w:val="20"/>
                <w:szCs w:val="20"/>
              </w:rPr>
              <w:t>ной ткани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болезни мочеполовой си</w:t>
            </w:r>
            <w:r w:rsidRPr="00944F62">
              <w:rPr>
                <w:rFonts w:ascii="Arial" w:hAnsi="Arial" w:cs="Arial"/>
                <w:sz w:val="20"/>
                <w:szCs w:val="20"/>
              </w:rPr>
              <w:t>с</w:t>
            </w:r>
            <w:r w:rsidRPr="00944F62">
              <w:rPr>
                <w:rFonts w:ascii="Arial" w:hAnsi="Arial" w:cs="Arial"/>
                <w:sz w:val="20"/>
                <w:szCs w:val="20"/>
              </w:rPr>
              <w:t>темы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61,9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53,8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575" w:type="pct"/>
            <w:gridSpan w:val="2"/>
            <w:tcBorders>
              <w:bottom w:val="nil"/>
            </w:tcBorders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54,3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осложнения беременности, родов и послеродового п</w:t>
            </w:r>
            <w:r w:rsidRPr="00944F62">
              <w:rPr>
                <w:rFonts w:ascii="Arial" w:hAnsi="Arial" w:cs="Arial"/>
                <w:sz w:val="20"/>
                <w:szCs w:val="20"/>
              </w:rPr>
              <w:t>е</w:t>
            </w:r>
            <w:r w:rsidRPr="00944F62">
              <w:rPr>
                <w:rFonts w:ascii="Arial" w:hAnsi="Arial" w:cs="Arial"/>
                <w:sz w:val="20"/>
                <w:szCs w:val="20"/>
              </w:rPr>
              <w:t>риода</w:t>
            </w:r>
            <w:proofErr w:type="gramStart"/>
            <w:r w:rsidRPr="00944F6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proofErr w:type="gramEnd"/>
            <w:r w:rsidRPr="00944F62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80,8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83,8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4F62">
              <w:rPr>
                <w:rFonts w:ascii="Arial" w:hAnsi="Arial" w:cs="Arial"/>
                <w:sz w:val="20"/>
                <w:szCs w:val="20"/>
                <w:lang w:val="en-US"/>
              </w:rPr>
              <w:t>69,2</w:t>
            </w:r>
          </w:p>
        </w:tc>
        <w:tc>
          <w:tcPr>
            <w:tcW w:w="575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56,9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врожденные аномалии (пороки разв</w:t>
            </w:r>
            <w:r w:rsidRPr="00944F62">
              <w:rPr>
                <w:rFonts w:ascii="Arial" w:hAnsi="Arial" w:cs="Arial"/>
                <w:sz w:val="20"/>
                <w:szCs w:val="20"/>
              </w:rPr>
              <w:t>и</w:t>
            </w:r>
            <w:r w:rsidRPr="00944F62">
              <w:rPr>
                <w:rFonts w:ascii="Arial" w:hAnsi="Arial" w:cs="Arial"/>
                <w:sz w:val="20"/>
                <w:szCs w:val="20"/>
              </w:rPr>
              <w:t>тия), деформации и хромосомные нарушения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944F62" w:rsidRPr="00944F62" w:rsidTr="00944F62">
        <w:tc>
          <w:tcPr>
            <w:tcW w:w="2126" w:type="pct"/>
          </w:tcPr>
          <w:p w:rsidR="00944F62" w:rsidRPr="00944F62" w:rsidRDefault="00944F62" w:rsidP="004C5227">
            <w:pPr>
              <w:spacing w:beforeLines="30" w:before="72" w:afterLines="30" w:after="72"/>
              <w:ind w:left="85" w:right="-57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травмы, отравления и некоторые др</w:t>
            </w:r>
            <w:r w:rsidRPr="00944F62">
              <w:rPr>
                <w:rFonts w:ascii="Arial" w:hAnsi="Arial" w:cs="Arial"/>
                <w:sz w:val="20"/>
                <w:szCs w:val="20"/>
              </w:rPr>
              <w:t>у</w:t>
            </w:r>
            <w:r w:rsidRPr="00944F62">
              <w:rPr>
                <w:rFonts w:ascii="Arial" w:hAnsi="Arial" w:cs="Arial"/>
                <w:sz w:val="20"/>
                <w:szCs w:val="20"/>
              </w:rPr>
              <w:t>гие последствия воздействия внешних пр</w:t>
            </w:r>
            <w:r w:rsidRPr="00944F62">
              <w:rPr>
                <w:rFonts w:ascii="Arial" w:hAnsi="Arial" w:cs="Arial"/>
                <w:sz w:val="20"/>
                <w:szCs w:val="20"/>
              </w:rPr>
              <w:t>и</w:t>
            </w:r>
            <w:r w:rsidRPr="00944F62">
              <w:rPr>
                <w:rFonts w:ascii="Arial" w:hAnsi="Arial" w:cs="Arial"/>
                <w:sz w:val="20"/>
                <w:szCs w:val="20"/>
              </w:rPr>
              <w:t>чин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53,4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51,8</w:t>
            </w:r>
          </w:p>
        </w:tc>
        <w:tc>
          <w:tcPr>
            <w:tcW w:w="575" w:type="pct"/>
            <w:gridSpan w:val="2"/>
            <w:vAlign w:val="bottom"/>
          </w:tcPr>
          <w:p w:rsidR="00944F62" w:rsidRPr="00944F62" w:rsidRDefault="00944F62" w:rsidP="004C5227">
            <w:pPr>
              <w:spacing w:beforeLines="30" w:before="72" w:afterLines="30" w:after="72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4F62">
              <w:rPr>
                <w:rFonts w:ascii="Arial" w:hAnsi="Arial" w:cs="Arial"/>
                <w:sz w:val="20"/>
                <w:szCs w:val="20"/>
              </w:rPr>
              <w:t>51,3</w:t>
            </w:r>
          </w:p>
        </w:tc>
      </w:tr>
    </w:tbl>
    <w:p w:rsidR="001D2CF2" w:rsidRPr="001D2CF2" w:rsidRDefault="001D2CF2" w:rsidP="001D2CF2">
      <w:pPr>
        <w:spacing w:line="120" w:lineRule="auto"/>
        <w:rPr>
          <w:rFonts w:ascii="Arial" w:hAnsi="Arial" w:cs="Arial"/>
          <w:i/>
          <w:sz w:val="20"/>
          <w:szCs w:val="20"/>
        </w:rPr>
      </w:pPr>
    </w:p>
    <w:p w:rsidR="001D2CF2" w:rsidRPr="001D2CF2" w:rsidRDefault="001D2CF2" w:rsidP="001D2CF2">
      <w:pPr>
        <w:rPr>
          <w:rFonts w:ascii="Arial" w:hAnsi="Arial" w:cs="Arial"/>
          <w:sz w:val="20"/>
          <w:szCs w:val="20"/>
        </w:rPr>
      </w:pPr>
      <w:r w:rsidRPr="001D2CF2">
        <w:rPr>
          <w:rFonts w:ascii="Arial" w:hAnsi="Arial" w:cs="Arial"/>
          <w:sz w:val="20"/>
          <w:szCs w:val="20"/>
        </w:rPr>
        <w:t xml:space="preserve">  </w:t>
      </w:r>
      <w:r w:rsidRPr="001D2CF2">
        <w:rPr>
          <w:rFonts w:ascii="Arial" w:hAnsi="Arial" w:cs="Arial"/>
          <w:sz w:val="20"/>
          <w:szCs w:val="20"/>
          <w:vertAlign w:val="superscript"/>
        </w:rPr>
        <w:t>1)</w:t>
      </w:r>
      <w:r w:rsidRPr="001D2CF2">
        <w:rPr>
          <w:rFonts w:ascii="Arial" w:hAnsi="Arial" w:cs="Arial"/>
          <w:sz w:val="20"/>
          <w:szCs w:val="20"/>
        </w:rPr>
        <w:t xml:space="preserve"> Относительн</w:t>
      </w:r>
      <w:bookmarkStart w:id="0" w:name="_GoBack"/>
      <w:bookmarkEnd w:id="0"/>
      <w:r w:rsidRPr="001D2CF2">
        <w:rPr>
          <w:rFonts w:ascii="Arial" w:hAnsi="Arial" w:cs="Arial"/>
          <w:sz w:val="20"/>
          <w:szCs w:val="20"/>
        </w:rPr>
        <w:t xml:space="preserve">ые показатели рассчитаны на 1000 женщин в возрасте 15-49 лет. </w:t>
      </w:r>
    </w:p>
    <w:p w:rsidR="00F87E9E" w:rsidRPr="001D2CF2" w:rsidRDefault="00F87E9E">
      <w:pPr>
        <w:rPr>
          <w:sz w:val="20"/>
          <w:szCs w:val="20"/>
        </w:rPr>
      </w:pPr>
    </w:p>
    <w:sectPr w:rsidR="00F87E9E" w:rsidRPr="001D2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F2"/>
    <w:rsid w:val="001D2CF2"/>
    <w:rsid w:val="00944F62"/>
    <w:rsid w:val="00986161"/>
    <w:rsid w:val="00F8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D2CF2"/>
    <w:pPr>
      <w:keepNext/>
      <w:autoSpaceDE w:val="0"/>
      <w:autoSpaceDN w:val="0"/>
      <w:spacing w:line="228" w:lineRule="auto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2CF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D2CF2"/>
    <w:pPr>
      <w:keepNext/>
      <w:autoSpaceDE w:val="0"/>
      <w:autoSpaceDN w:val="0"/>
      <w:spacing w:line="228" w:lineRule="auto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2CF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Ширипова</dc:creator>
  <cp:lastModifiedBy>Богатырева Людмила Алексеевна</cp:lastModifiedBy>
  <cp:revision>3</cp:revision>
  <dcterms:created xsi:type="dcterms:W3CDTF">2019-06-13T13:14:00Z</dcterms:created>
  <dcterms:modified xsi:type="dcterms:W3CDTF">2020-04-22T11:12:00Z</dcterms:modified>
</cp:coreProperties>
</file>