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3CA" w:rsidRPr="00693792" w:rsidRDefault="00693792">
      <w:pPr>
        <w:rPr>
          <w:rFonts w:ascii="Times New Roman" w:hAnsi="Times New Roman" w:cs="Times New Roman"/>
          <w:sz w:val="28"/>
          <w:szCs w:val="28"/>
        </w:rPr>
      </w:pPr>
      <w:r w:rsidRPr="00693792">
        <w:rPr>
          <w:rFonts w:ascii="Times New Roman" w:hAnsi="Times New Roman" w:cs="Times New Roman"/>
          <w:sz w:val="28"/>
          <w:szCs w:val="28"/>
        </w:rPr>
        <w:t>Территориальный орган Федеральной службы государственной статистики по Республике Мордовия информирует Вас о том, что Приказом Росстата от 19.07.2018г. № 449 утверждена форма № 11 (сделка) «Сведения о сделках с основными фондами на вторичном рынке и сдаче их в аренду за 2018 год». Срок предоставлени</w:t>
      </w:r>
      <w:bookmarkStart w:id="0" w:name="_GoBack"/>
      <w:bookmarkEnd w:id="0"/>
      <w:r w:rsidRPr="00693792">
        <w:rPr>
          <w:rFonts w:ascii="Times New Roman" w:hAnsi="Times New Roman" w:cs="Times New Roman"/>
          <w:sz w:val="28"/>
          <w:szCs w:val="28"/>
        </w:rPr>
        <w:t>я отчета -30 июня 2019 года.</w:t>
      </w:r>
    </w:p>
    <w:sectPr w:rsidR="00E963CA" w:rsidRPr="00693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792"/>
    <w:rsid w:val="00693792"/>
    <w:rsid w:val="00E9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Лихонос Наталья Валерьевна</dc:creator>
  <cp:lastModifiedBy>Лихонос Наталья Валерьевна</cp:lastModifiedBy>
  <cp:revision>1</cp:revision>
  <dcterms:created xsi:type="dcterms:W3CDTF">2019-06-13T11:18:00Z</dcterms:created>
  <dcterms:modified xsi:type="dcterms:W3CDTF">2019-06-13T11:29:00Z</dcterms:modified>
</cp:coreProperties>
</file>